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99" w:rsidRPr="00D33305" w:rsidRDefault="00FA7B99" w:rsidP="00D33305">
      <w:pPr>
        <w:spacing w:line="276" w:lineRule="auto"/>
        <w:ind w:left="5529"/>
        <w:rPr>
          <w:sz w:val="28"/>
          <w:szCs w:val="28"/>
        </w:rPr>
      </w:pPr>
      <w:r w:rsidRPr="00D33305">
        <w:rPr>
          <w:sz w:val="28"/>
          <w:szCs w:val="28"/>
        </w:rPr>
        <w:t>УТВЕРЖДАЮ</w:t>
      </w:r>
    </w:p>
    <w:p w:rsidR="00FA7B99" w:rsidRPr="00D33305" w:rsidRDefault="00FA7B99" w:rsidP="00D33305">
      <w:pPr>
        <w:spacing w:line="276" w:lineRule="auto"/>
        <w:ind w:left="5529"/>
        <w:rPr>
          <w:sz w:val="28"/>
          <w:szCs w:val="28"/>
        </w:rPr>
      </w:pPr>
      <w:r w:rsidRPr="00D33305">
        <w:rPr>
          <w:sz w:val="28"/>
          <w:szCs w:val="28"/>
        </w:rPr>
        <w:t>Глава Администрации</w:t>
      </w:r>
    </w:p>
    <w:p w:rsidR="00FA7B99" w:rsidRPr="00D33305" w:rsidRDefault="00FA7B99" w:rsidP="00D33305">
      <w:pPr>
        <w:spacing w:line="276" w:lineRule="auto"/>
        <w:ind w:left="5529"/>
        <w:rPr>
          <w:sz w:val="28"/>
          <w:szCs w:val="28"/>
        </w:rPr>
      </w:pPr>
      <w:r w:rsidRPr="00D33305">
        <w:rPr>
          <w:sz w:val="28"/>
          <w:szCs w:val="28"/>
        </w:rPr>
        <w:t>муниципального района</w:t>
      </w:r>
    </w:p>
    <w:p w:rsidR="00FA7B99" w:rsidRPr="00D33305" w:rsidRDefault="00FA7B99" w:rsidP="00D33305">
      <w:pPr>
        <w:spacing w:line="276" w:lineRule="auto"/>
        <w:ind w:left="5529"/>
        <w:rPr>
          <w:sz w:val="28"/>
          <w:szCs w:val="28"/>
        </w:rPr>
      </w:pPr>
      <w:proofErr w:type="spellStart"/>
      <w:r w:rsidRPr="00D33305">
        <w:rPr>
          <w:sz w:val="28"/>
          <w:szCs w:val="28"/>
        </w:rPr>
        <w:t>Стерлитамакский</w:t>
      </w:r>
      <w:proofErr w:type="spellEnd"/>
      <w:r w:rsidRPr="00D33305">
        <w:rPr>
          <w:sz w:val="28"/>
          <w:szCs w:val="28"/>
        </w:rPr>
        <w:t xml:space="preserve"> район</w:t>
      </w:r>
    </w:p>
    <w:p w:rsidR="00FA7B99" w:rsidRPr="00D33305" w:rsidRDefault="00FA7B99" w:rsidP="00D33305">
      <w:pPr>
        <w:spacing w:line="276" w:lineRule="auto"/>
        <w:ind w:left="5529"/>
        <w:rPr>
          <w:sz w:val="28"/>
          <w:szCs w:val="28"/>
        </w:rPr>
      </w:pPr>
      <w:r w:rsidRPr="00D33305">
        <w:rPr>
          <w:sz w:val="28"/>
          <w:szCs w:val="28"/>
        </w:rPr>
        <w:t>Республики Башкортостан</w:t>
      </w:r>
    </w:p>
    <w:p w:rsidR="00FA7B99" w:rsidRPr="00D33305" w:rsidRDefault="00D33305" w:rsidP="00D33305">
      <w:pPr>
        <w:spacing w:line="276" w:lineRule="auto"/>
        <w:ind w:left="5529"/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_______</w:t>
      </w:r>
      <w:r w:rsidR="00FA7B99" w:rsidRPr="00D33305">
        <w:rPr>
          <w:rFonts w:ascii="Garamond" w:hAnsi="Garamond"/>
          <w:sz w:val="28"/>
          <w:szCs w:val="28"/>
        </w:rPr>
        <w:t>_</w:t>
      </w:r>
      <w:r w:rsidRPr="00D33305">
        <w:rPr>
          <w:sz w:val="28"/>
          <w:szCs w:val="28"/>
        </w:rPr>
        <w:t>Рахматуллин</w:t>
      </w:r>
      <w:proofErr w:type="spellEnd"/>
      <w:r w:rsidRPr="00D33305">
        <w:rPr>
          <w:sz w:val="28"/>
          <w:szCs w:val="28"/>
        </w:rPr>
        <w:t xml:space="preserve"> Р.А.</w:t>
      </w:r>
    </w:p>
    <w:p w:rsidR="00FA7B99" w:rsidRPr="00D33305" w:rsidRDefault="00FA7B99" w:rsidP="00D33305">
      <w:pPr>
        <w:pStyle w:val="2"/>
        <w:spacing w:line="276" w:lineRule="auto"/>
        <w:ind w:left="5529"/>
        <w:jc w:val="left"/>
        <w:rPr>
          <w:szCs w:val="28"/>
        </w:rPr>
      </w:pPr>
      <w:r w:rsidRPr="005F68C3">
        <w:rPr>
          <w:szCs w:val="28"/>
        </w:rPr>
        <w:t xml:space="preserve"> «</w:t>
      </w:r>
      <w:r w:rsidR="00D33305" w:rsidRPr="005F68C3">
        <w:rPr>
          <w:szCs w:val="28"/>
          <w:u w:val="single"/>
        </w:rPr>
        <w:softHyphen/>
      </w:r>
      <w:r w:rsidR="00D33305" w:rsidRPr="005F68C3">
        <w:rPr>
          <w:szCs w:val="28"/>
          <w:u w:val="single"/>
        </w:rPr>
        <w:softHyphen/>
      </w:r>
      <w:r w:rsidR="00D33305" w:rsidRPr="005F68C3">
        <w:rPr>
          <w:szCs w:val="28"/>
          <w:u w:val="single"/>
        </w:rPr>
        <w:softHyphen/>
      </w:r>
      <w:r w:rsidR="00D33305" w:rsidRPr="005F68C3">
        <w:rPr>
          <w:szCs w:val="28"/>
          <w:u w:val="single"/>
        </w:rPr>
        <w:softHyphen/>
      </w:r>
      <w:r w:rsidR="005F68C3">
        <w:rPr>
          <w:szCs w:val="28"/>
          <w:u w:val="single"/>
        </w:rPr>
        <w:t>___</w:t>
      </w:r>
      <w:r w:rsidRPr="005F68C3">
        <w:rPr>
          <w:szCs w:val="28"/>
        </w:rPr>
        <w:t>»</w:t>
      </w:r>
      <w:r w:rsidRPr="00D33305">
        <w:rPr>
          <w:szCs w:val="28"/>
        </w:rPr>
        <w:t xml:space="preserve"> </w:t>
      </w:r>
      <w:r w:rsidRPr="00D33305">
        <w:rPr>
          <w:szCs w:val="28"/>
          <w:u w:val="single"/>
        </w:rPr>
        <w:t xml:space="preserve">                          </w:t>
      </w:r>
      <w:r w:rsidRPr="00D33305">
        <w:rPr>
          <w:szCs w:val="28"/>
        </w:rPr>
        <w:t xml:space="preserve"> </w:t>
      </w:r>
      <w:r w:rsidR="00D33305" w:rsidRPr="00D33305">
        <w:rPr>
          <w:szCs w:val="28"/>
        </w:rPr>
        <w:t>2013</w:t>
      </w:r>
      <w:r w:rsidRPr="00D33305">
        <w:rPr>
          <w:szCs w:val="28"/>
        </w:rPr>
        <w:t xml:space="preserve"> г.</w:t>
      </w: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ind w:left="4962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rPr>
          <w:sz w:val="28"/>
          <w:szCs w:val="28"/>
        </w:rPr>
      </w:pPr>
    </w:p>
    <w:p w:rsidR="00FA7B99" w:rsidRPr="00D33305" w:rsidRDefault="00FA7B99" w:rsidP="00D3330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05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FA7B99" w:rsidRPr="00D33305" w:rsidRDefault="00FA7B99" w:rsidP="00D3330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05">
        <w:rPr>
          <w:rFonts w:ascii="Times New Roman" w:hAnsi="Times New Roman" w:cs="Times New Roman"/>
          <w:b/>
          <w:sz w:val="28"/>
          <w:szCs w:val="28"/>
        </w:rPr>
        <w:t xml:space="preserve">Муниципального общеобразовательного </w:t>
      </w:r>
      <w:r w:rsidR="00EE4FEA" w:rsidRPr="00D33305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D33305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FA7B99" w:rsidRPr="00D33305" w:rsidRDefault="00FA7B99" w:rsidP="00D3330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05">
        <w:rPr>
          <w:rFonts w:ascii="Times New Roman" w:hAnsi="Times New Roman" w:cs="Times New Roman"/>
          <w:b/>
          <w:sz w:val="28"/>
          <w:szCs w:val="28"/>
        </w:rPr>
        <w:t>средняя об</w:t>
      </w:r>
      <w:r w:rsidR="003E4AE2">
        <w:rPr>
          <w:rFonts w:ascii="Times New Roman" w:hAnsi="Times New Roman" w:cs="Times New Roman"/>
          <w:b/>
          <w:sz w:val="28"/>
          <w:szCs w:val="28"/>
        </w:rPr>
        <w:t>щеобразовательная школа с.</w:t>
      </w:r>
      <w:r w:rsidR="002A3081" w:rsidRPr="00D33305">
        <w:rPr>
          <w:rFonts w:ascii="Times New Roman" w:hAnsi="Times New Roman" w:cs="Times New Roman"/>
          <w:b/>
          <w:sz w:val="28"/>
          <w:szCs w:val="28"/>
        </w:rPr>
        <w:t>Новофедоровское</w:t>
      </w:r>
      <w:r w:rsidRPr="00D3330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proofErr w:type="spellStart"/>
      <w:r w:rsidRPr="00D33305">
        <w:rPr>
          <w:rFonts w:ascii="Times New Roman" w:hAnsi="Times New Roman" w:cs="Times New Roman"/>
          <w:b/>
          <w:sz w:val="28"/>
          <w:szCs w:val="28"/>
        </w:rPr>
        <w:t>Стерлитамакский</w:t>
      </w:r>
      <w:proofErr w:type="spellEnd"/>
      <w:r w:rsidRPr="00D33305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</w:p>
    <w:p w:rsidR="00FA7B99" w:rsidRPr="00D33305" w:rsidRDefault="00FA7B99" w:rsidP="00D33305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05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FA7B99" w:rsidRPr="00D33305" w:rsidRDefault="00FA7B99" w:rsidP="00D33305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05">
        <w:rPr>
          <w:rFonts w:ascii="Times New Roman" w:hAnsi="Times New Roman" w:cs="Times New Roman"/>
          <w:b/>
          <w:sz w:val="28"/>
          <w:szCs w:val="28"/>
        </w:rPr>
        <w:t>на 201</w:t>
      </w:r>
      <w:r w:rsidR="007933FE" w:rsidRPr="00D33305">
        <w:rPr>
          <w:rFonts w:ascii="Times New Roman" w:hAnsi="Times New Roman" w:cs="Times New Roman"/>
          <w:b/>
          <w:sz w:val="28"/>
          <w:szCs w:val="28"/>
        </w:rPr>
        <w:t>3</w:t>
      </w:r>
      <w:r w:rsidRPr="00D33305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spacing w:after="200" w:line="276" w:lineRule="auto"/>
        <w:rPr>
          <w:b/>
          <w:sz w:val="28"/>
          <w:szCs w:val="28"/>
        </w:rPr>
      </w:pPr>
    </w:p>
    <w:p w:rsidR="007933FE" w:rsidRPr="00D33305" w:rsidRDefault="007933FE" w:rsidP="00D333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33305">
        <w:rPr>
          <w:b/>
          <w:sz w:val="28"/>
          <w:szCs w:val="28"/>
        </w:rPr>
        <w:lastRenderedPageBreak/>
        <w:t>МУНИЦИПАЛЬНОЕ ЗАДАНИЕ</w:t>
      </w:r>
    </w:p>
    <w:p w:rsidR="007933FE" w:rsidRPr="00D33305" w:rsidRDefault="007933FE" w:rsidP="00D33305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D33305">
        <w:rPr>
          <w:b/>
          <w:sz w:val="28"/>
          <w:szCs w:val="28"/>
        </w:rPr>
        <w:t>на оказание муниципальных услуг (выполнение работ)</w:t>
      </w:r>
    </w:p>
    <w:p w:rsidR="007933FE" w:rsidRPr="00D33305" w:rsidRDefault="007933FE" w:rsidP="00D333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933FE" w:rsidRPr="00D33305" w:rsidRDefault="007933FE" w:rsidP="00D33305">
      <w:pPr>
        <w:spacing w:line="276" w:lineRule="auto"/>
        <w:rPr>
          <w:sz w:val="28"/>
          <w:szCs w:val="28"/>
        </w:rPr>
      </w:pPr>
      <w:r w:rsidRPr="00D33305">
        <w:rPr>
          <w:sz w:val="28"/>
          <w:szCs w:val="28"/>
        </w:rPr>
        <w:t>1. Наименование юридического лица, оказывающего муниципальные услуги (выполняющего работы):</w:t>
      </w:r>
    </w:p>
    <w:p w:rsidR="007933FE" w:rsidRPr="00D33305" w:rsidRDefault="007933FE" w:rsidP="00D33305">
      <w:pPr>
        <w:spacing w:line="276" w:lineRule="auto"/>
        <w:rPr>
          <w:sz w:val="28"/>
          <w:szCs w:val="28"/>
        </w:rPr>
      </w:pPr>
      <w:r w:rsidRPr="00D33305">
        <w:rPr>
          <w:sz w:val="28"/>
          <w:szCs w:val="28"/>
        </w:rPr>
        <w:t xml:space="preserve"> Муниципальное  общеобразовательное бюджетное учреждение средняя общеобразовательная школа с.Новофедоровское муниципального   района   </w:t>
      </w:r>
      <w:proofErr w:type="spellStart"/>
      <w:r w:rsidRPr="00D33305">
        <w:rPr>
          <w:sz w:val="28"/>
          <w:szCs w:val="28"/>
        </w:rPr>
        <w:t>Стерлитамакский</w:t>
      </w:r>
      <w:proofErr w:type="spellEnd"/>
      <w:r w:rsidRPr="00D33305">
        <w:rPr>
          <w:sz w:val="28"/>
          <w:szCs w:val="28"/>
        </w:rPr>
        <w:t xml:space="preserve">  район Республики Башкортостан (далее МОБУ СОШ с. Новофедоровское),  в лице  директора   </w:t>
      </w:r>
      <w:proofErr w:type="spellStart"/>
      <w:r w:rsidRPr="00D33305">
        <w:rPr>
          <w:sz w:val="28"/>
          <w:szCs w:val="28"/>
        </w:rPr>
        <w:t>Кантюковой</w:t>
      </w:r>
      <w:proofErr w:type="spellEnd"/>
      <w:r w:rsidRPr="00D33305">
        <w:rPr>
          <w:sz w:val="28"/>
          <w:szCs w:val="28"/>
        </w:rPr>
        <w:t xml:space="preserve"> Риммы  </w:t>
      </w:r>
      <w:proofErr w:type="spellStart"/>
      <w:r w:rsidRPr="00D33305">
        <w:rPr>
          <w:sz w:val="28"/>
          <w:szCs w:val="28"/>
        </w:rPr>
        <w:t>Зиятовны</w:t>
      </w:r>
      <w:proofErr w:type="spellEnd"/>
      <w:proofErr w:type="gramStart"/>
      <w:r w:rsidRPr="00D33305">
        <w:rPr>
          <w:sz w:val="28"/>
          <w:szCs w:val="28"/>
        </w:rPr>
        <w:t xml:space="preserve"> ,</w:t>
      </w:r>
      <w:proofErr w:type="gramEnd"/>
      <w:r w:rsidRPr="00D33305">
        <w:rPr>
          <w:sz w:val="28"/>
          <w:szCs w:val="28"/>
        </w:rPr>
        <w:t xml:space="preserve"> действующего на основании Устава.</w:t>
      </w:r>
    </w:p>
    <w:p w:rsidR="007933FE" w:rsidRPr="00D33305" w:rsidRDefault="007933FE" w:rsidP="00D333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7933FE" w:rsidRPr="00D33305" w:rsidRDefault="007933FE" w:rsidP="00D33305">
      <w:pPr>
        <w:spacing w:line="276" w:lineRule="auto"/>
        <w:rPr>
          <w:sz w:val="28"/>
          <w:szCs w:val="28"/>
        </w:rPr>
      </w:pPr>
      <w:r w:rsidRPr="00D33305">
        <w:rPr>
          <w:sz w:val="28"/>
          <w:szCs w:val="28"/>
        </w:rPr>
        <w:t xml:space="preserve">2. Распорядитель средств: Администрация  муниципального  района </w:t>
      </w:r>
      <w:proofErr w:type="spellStart"/>
      <w:r w:rsidRPr="00D33305">
        <w:rPr>
          <w:sz w:val="28"/>
          <w:szCs w:val="28"/>
        </w:rPr>
        <w:t>Стерлитамакский</w:t>
      </w:r>
      <w:proofErr w:type="spellEnd"/>
      <w:r w:rsidRPr="00D33305">
        <w:rPr>
          <w:sz w:val="28"/>
          <w:szCs w:val="28"/>
        </w:rPr>
        <w:t xml:space="preserve">   район  Республики Башкортостан, далее по тексту Учредитель, в лице  Рахматуллина  </w:t>
      </w:r>
      <w:proofErr w:type="spellStart"/>
      <w:r w:rsidRPr="00D33305">
        <w:rPr>
          <w:sz w:val="28"/>
          <w:szCs w:val="28"/>
        </w:rPr>
        <w:t>Раэля</w:t>
      </w:r>
      <w:proofErr w:type="spellEnd"/>
      <w:r w:rsidRPr="00D33305">
        <w:rPr>
          <w:sz w:val="28"/>
          <w:szCs w:val="28"/>
        </w:rPr>
        <w:t xml:space="preserve">  </w:t>
      </w:r>
      <w:proofErr w:type="spellStart"/>
      <w:r w:rsidRPr="00D33305">
        <w:rPr>
          <w:sz w:val="28"/>
          <w:szCs w:val="28"/>
        </w:rPr>
        <w:t>Адгамовича</w:t>
      </w:r>
      <w:proofErr w:type="spellEnd"/>
      <w:proofErr w:type="gramStart"/>
      <w:r w:rsidRPr="00D33305">
        <w:rPr>
          <w:sz w:val="28"/>
          <w:szCs w:val="28"/>
        </w:rPr>
        <w:t xml:space="preserve"> ,</w:t>
      </w:r>
      <w:proofErr w:type="gramEnd"/>
      <w:r w:rsidRPr="00D33305">
        <w:rPr>
          <w:sz w:val="28"/>
          <w:szCs w:val="28"/>
        </w:rPr>
        <w:t xml:space="preserve"> действующего на основании  Устава.</w:t>
      </w:r>
    </w:p>
    <w:p w:rsidR="007933FE" w:rsidRPr="00D33305" w:rsidRDefault="007933FE" w:rsidP="00D33305">
      <w:pPr>
        <w:spacing w:line="276" w:lineRule="auto"/>
        <w:rPr>
          <w:sz w:val="28"/>
          <w:szCs w:val="28"/>
        </w:rPr>
      </w:pPr>
    </w:p>
    <w:p w:rsidR="007933FE" w:rsidRPr="00D33305" w:rsidRDefault="007933FE" w:rsidP="00D33305">
      <w:pPr>
        <w:spacing w:line="276" w:lineRule="auto"/>
        <w:rPr>
          <w:sz w:val="28"/>
          <w:szCs w:val="28"/>
        </w:rPr>
      </w:pPr>
      <w:r w:rsidRPr="00D33305">
        <w:rPr>
          <w:sz w:val="28"/>
          <w:szCs w:val="28"/>
        </w:rPr>
        <w:t>3. Срок действия муниципального задания: с 01.01.2013г. по 31.12.2013г.</w:t>
      </w:r>
    </w:p>
    <w:p w:rsidR="007933FE" w:rsidRPr="00D33305" w:rsidRDefault="007933FE" w:rsidP="00D33305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FA7B99" w:rsidRPr="00D33305" w:rsidRDefault="00FA7B99" w:rsidP="00D33305">
      <w:pPr>
        <w:spacing w:after="200" w:line="276" w:lineRule="auto"/>
        <w:rPr>
          <w:b/>
          <w:sz w:val="28"/>
          <w:szCs w:val="28"/>
        </w:rPr>
      </w:pPr>
      <w:r w:rsidRPr="00D33305">
        <w:rPr>
          <w:b/>
          <w:sz w:val="28"/>
          <w:szCs w:val="28"/>
        </w:rPr>
        <w:br w:type="page"/>
      </w:r>
    </w:p>
    <w:p w:rsidR="00FA7B99" w:rsidRPr="000F76D1" w:rsidRDefault="00FA7B99" w:rsidP="000F76D1">
      <w:pPr>
        <w:pStyle w:val="ConsPlusNonformat"/>
        <w:widowControl/>
        <w:numPr>
          <w:ilvl w:val="0"/>
          <w:numId w:val="1"/>
        </w:numPr>
        <w:tabs>
          <w:tab w:val="clear" w:pos="720"/>
          <w:tab w:val="num" w:pos="0"/>
          <w:tab w:val="left" w:pos="180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услуги: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</w:t>
      </w:r>
      <w:r w:rsidRPr="00D33305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района </w:t>
      </w:r>
      <w:proofErr w:type="spellStart"/>
      <w:r w:rsidRPr="00D33305">
        <w:rPr>
          <w:rFonts w:ascii="Times New Roman" w:hAnsi="Times New Roman" w:cs="Times New Roman"/>
          <w:bCs/>
          <w:sz w:val="28"/>
          <w:szCs w:val="28"/>
        </w:rPr>
        <w:t>Стерлитамакский</w:t>
      </w:r>
      <w:proofErr w:type="spellEnd"/>
      <w:r w:rsidRPr="00D33305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6668"/>
      </w:tblGrid>
      <w:tr w:rsidR="00FA7B99" w:rsidRPr="00D33305" w:rsidTr="00EB27CB">
        <w:tc>
          <w:tcPr>
            <w:tcW w:w="2688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Основные процедуры оказания  услуги</w:t>
            </w:r>
          </w:p>
        </w:tc>
        <w:tc>
          <w:tcPr>
            <w:tcW w:w="6668" w:type="dxa"/>
          </w:tcPr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3305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общего образования с выполнением требований федерального государственного образовательного стандарта: в очной форме, в том числе общее образование детей, имеющих отклонения в развитии и (или) в состоянии здоровья, на дому</w:t>
            </w:r>
            <w:r w:rsidR="003E4A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3305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образовательного процесса: содержание территорий, зданий и помещений образовательных учреждений; оснащение образовательных учреждений мебелью, оборудованием, учебными наглядными пособиями и другими средствами обучения; обеспечение безопасности обучающихся (воспитанников) во время оказания услуги (общественного порядка, пожарной безопасности и  др.). </w:t>
            </w:r>
          </w:p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firstLine="1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3305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3E4AE2">
              <w:rPr>
                <w:rFonts w:ascii="Times New Roman" w:hAnsi="Times New Roman" w:cs="Times New Roman"/>
                <w:sz w:val="28"/>
                <w:szCs w:val="28"/>
              </w:rPr>
              <w:t xml:space="preserve">ведение </w:t>
            </w:r>
            <w:proofErr w:type="spellStart"/>
            <w:r w:rsidR="003E4AE2">
              <w:rPr>
                <w:rFonts w:ascii="Times New Roman" w:hAnsi="Times New Roman" w:cs="Times New Roman"/>
                <w:sz w:val="28"/>
                <w:szCs w:val="28"/>
              </w:rPr>
              <w:t>внутришкольных</w:t>
            </w:r>
            <w:proofErr w:type="spellEnd"/>
            <w:r w:rsidR="003E4AE2">
              <w:rPr>
                <w:rFonts w:ascii="Times New Roman" w:hAnsi="Times New Roman" w:cs="Times New Roman"/>
                <w:sz w:val="28"/>
                <w:szCs w:val="28"/>
              </w:rPr>
              <w:t xml:space="preserve">, муниципальных </w:t>
            </w:r>
            <w:r w:rsidRPr="00D33305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олимпиад, конференций, соревнований, фестивалей, конкурсов, акций и других мероприятий и организация участия обучающихся (воспитанников) в республиканских, всероссийских, международных олимпиадах, конференциях, соревнованиях, фестивалях, конкурсах, акциях и других мероприятиях; выплата обучающимся (воспитанникам) стипендий за успехи в освоении образовательных  программ. </w:t>
            </w:r>
            <w:proofErr w:type="gramEnd"/>
          </w:p>
          <w:p w:rsidR="00FA7B99" w:rsidRPr="00D33305" w:rsidRDefault="00FA7B99" w:rsidP="000F76D1">
            <w:pPr>
              <w:spacing w:line="276" w:lineRule="auto"/>
              <w:ind w:firstLine="19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Предоставление сопутствующих услуг: питание обучающихся; организация медицинского обслуживания; доступ к информационным образовательным </w:t>
            </w:r>
            <w:r w:rsidR="003E4AE2">
              <w:rPr>
                <w:sz w:val="28"/>
                <w:szCs w:val="28"/>
              </w:rPr>
              <w:t>ресурсам (библиотека,</w:t>
            </w:r>
            <w:r w:rsidRPr="00D33305">
              <w:rPr>
                <w:sz w:val="28"/>
                <w:szCs w:val="28"/>
              </w:rPr>
              <w:t xml:space="preserve"> пункты доступа в Интернет и др.); психолого-педагогическое и медико-социальное сопровождение обучающихся (воспитанников), дополнительное образование.</w:t>
            </w:r>
          </w:p>
        </w:tc>
      </w:tr>
    </w:tbl>
    <w:p w:rsidR="00FA7B99" w:rsidRPr="00D33305" w:rsidRDefault="00FA7B99" w:rsidP="00D33305">
      <w:pPr>
        <w:pStyle w:val="ConsPlusNonformat"/>
        <w:widowControl/>
        <w:tabs>
          <w:tab w:val="left" w:pos="180"/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7B99" w:rsidRPr="00D33305" w:rsidRDefault="00FA7B99" w:rsidP="00D33305">
      <w:pPr>
        <w:pStyle w:val="ConsPlusNonformat"/>
        <w:widowControl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305">
        <w:rPr>
          <w:rFonts w:ascii="Times New Roman" w:hAnsi="Times New Roman" w:cs="Times New Roman"/>
          <w:bCs/>
          <w:sz w:val="28"/>
          <w:szCs w:val="28"/>
        </w:rPr>
        <w:t>Потребители муниципальной услуги</w:t>
      </w:r>
    </w:p>
    <w:p w:rsidR="00FA7B99" w:rsidRPr="00D33305" w:rsidRDefault="00FA7B99" w:rsidP="00D3330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"/>
        <w:gridCol w:w="5206"/>
        <w:gridCol w:w="3751"/>
      </w:tblGrid>
      <w:tr w:rsidR="00FA7B99" w:rsidRPr="00D33305" w:rsidTr="00F032E3">
        <w:trPr>
          <w:trHeight w:val="348"/>
          <w:jc w:val="center"/>
        </w:trPr>
        <w:tc>
          <w:tcPr>
            <w:tcW w:w="635" w:type="dxa"/>
            <w:vAlign w:val="center"/>
          </w:tcPr>
          <w:p w:rsidR="00FA7B99" w:rsidRPr="00D33305" w:rsidRDefault="00FA7B99" w:rsidP="00D33305">
            <w:pPr>
              <w:spacing w:line="276" w:lineRule="auto"/>
              <w:ind w:left="360"/>
              <w:rPr>
                <w:sz w:val="28"/>
                <w:szCs w:val="28"/>
              </w:rPr>
            </w:pPr>
          </w:p>
        </w:tc>
        <w:tc>
          <w:tcPr>
            <w:tcW w:w="5206" w:type="dxa"/>
            <w:vAlign w:val="center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Наименование категории потребителя </w:t>
            </w:r>
          </w:p>
        </w:tc>
        <w:tc>
          <w:tcPr>
            <w:tcW w:w="3751" w:type="dxa"/>
            <w:vAlign w:val="center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Основа предоставления услуги</w:t>
            </w:r>
          </w:p>
        </w:tc>
      </w:tr>
      <w:tr w:rsidR="00FA7B99" w:rsidRPr="00D33305" w:rsidTr="00F032E3">
        <w:trPr>
          <w:trHeight w:val="348"/>
          <w:jc w:val="center"/>
        </w:trPr>
        <w:tc>
          <w:tcPr>
            <w:tcW w:w="635" w:type="dxa"/>
            <w:vAlign w:val="center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1</w:t>
            </w:r>
          </w:p>
        </w:tc>
        <w:tc>
          <w:tcPr>
            <w:tcW w:w="5206" w:type="dxa"/>
            <w:vAlign w:val="center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Несоверше</w:t>
            </w:r>
            <w:r w:rsidR="00C6207C" w:rsidRPr="00D33305">
              <w:rPr>
                <w:sz w:val="28"/>
                <w:szCs w:val="28"/>
              </w:rPr>
              <w:t xml:space="preserve">ннолетние лица в возрасте от 6,5 </w:t>
            </w:r>
            <w:r w:rsidRPr="00D33305">
              <w:rPr>
                <w:sz w:val="28"/>
                <w:szCs w:val="28"/>
              </w:rPr>
              <w:t xml:space="preserve"> до 18 лет </w:t>
            </w:r>
          </w:p>
        </w:tc>
        <w:tc>
          <w:tcPr>
            <w:tcW w:w="3751" w:type="dxa"/>
            <w:vAlign w:val="center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безвозмездная</w:t>
            </w:r>
          </w:p>
        </w:tc>
      </w:tr>
    </w:tbl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B99" w:rsidRPr="00D33305" w:rsidRDefault="00FA7B99" w:rsidP="00D33305">
      <w:pPr>
        <w:pStyle w:val="ConsPlusNonformat"/>
        <w:widowControl/>
        <w:tabs>
          <w:tab w:val="left" w:pos="18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>3. Показатели, характеризующие качество и (или) объем (состав) оказываемой муниципальной услуги (выполняемой работы)</w:t>
      </w:r>
    </w:p>
    <w:p w:rsidR="00FA7B99" w:rsidRPr="00D33305" w:rsidRDefault="00FA7B99" w:rsidP="00D33305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>3.1. Показатели, характеризующие качество муниципальной услуги</w:t>
      </w:r>
    </w:p>
    <w:p w:rsidR="00FA7B99" w:rsidRPr="00D33305" w:rsidRDefault="00FA7B99" w:rsidP="00D33305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4"/>
        <w:gridCol w:w="1052"/>
        <w:gridCol w:w="2170"/>
        <w:gridCol w:w="1296"/>
        <w:gridCol w:w="1456"/>
        <w:gridCol w:w="21"/>
        <w:gridCol w:w="1947"/>
      </w:tblGrid>
      <w:tr w:rsidR="00FA7B99" w:rsidRPr="00D33305" w:rsidTr="00E1303F">
        <w:trPr>
          <w:trHeight w:val="144"/>
        </w:trPr>
        <w:tc>
          <w:tcPr>
            <w:tcW w:w="1414" w:type="dxa"/>
            <w:vMerge w:val="restart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052" w:type="dxa"/>
            <w:vMerge w:val="restart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2170" w:type="dxa"/>
            <w:vMerge w:val="restart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 xml:space="preserve">Формула расчета </w:t>
            </w:r>
          </w:p>
        </w:tc>
        <w:tc>
          <w:tcPr>
            <w:tcW w:w="2752" w:type="dxa"/>
            <w:gridSpan w:val="2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Значение показателей качества муниципальной услуги</w:t>
            </w:r>
          </w:p>
        </w:tc>
        <w:tc>
          <w:tcPr>
            <w:tcW w:w="1968" w:type="dxa"/>
            <w:gridSpan w:val="2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  <w:vMerge/>
            <w:vAlign w:val="center"/>
          </w:tcPr>
          <w:p w:rsidR="00FA7B99" w:rsidRPr="00D33305" w:rsidRDefault="00FA7B99" w:rsidP="00D3330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052" w:type="dxa"/>
            <w:vMerge/>
            <w:vAlign w:val="center"/>
          </w:tcPr>
          <w:p w:rsidR="00FA7B99" w:rsidRPr="00D33305" w:rsidRDefault="00FA7B99" w:rsidP="00D3330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2170" w:type="dxa"/>
            <w:vMerge/>
            <w:vAlign w:val="center"/>
          </w:tcPr>
          <w:p w:rsidR="00FA7B99" w:rsidRPr="00D33305" w:rsidRDefault="00FA7B99" w:rsidP="00D3330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Отчетный финансовый год</w:t>
            </w:r>
          </w:p>
          <w:p w:rsidR="00FA7B99" w:rsidRPr="00D33305" w:rsidRDefault="00D33305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2012</w:t>
            </w:r>
            <w:r w:rsidR="00FA7B99" w:rsidRPr="00D33305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477" w:type="dxa"/>
            <w:gridSpan w:val="2"/>
          </w:tcPr>
          <w:p w:rsidR="00FA7B99" w:rsidRPr="00D33305" w:rsidRDefault="000F76D1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Текущий финансо</w:t>
            </w:r>
            <w:r w:rsidR="00FA7B99" w:rsidRPr="00D33305">
              <w:rPr>
                <w:rFonts w:ascii="Times New Roman" w:hAnsi="Times New Roman" w:cs="Times New Roman"/>
                <w:bCs/>
              </w:rPr>
              <w:t>вый год</w:t>
            </w:r>
          </w:p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FA7B99" w:rsidRPr="00D33305" w:rsidRDefault="00D33305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2013</w:t>
            </w:r>
            <w:r w:rsidR="00FA7B99" w:rsidRPr="00D33305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1947" w:type="dxa"/>
            <w:vAlign w:val="center"/>
          </w:tcPr>
          <w:p w:rsidR="00FA7B99" w:rsidRPr="00D33305" w:rsidRDefault="00FA7B99" w:rsidP="00D33305">
            <w:pPr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9" w:hanging="249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Удовлетворенность качеством общего образования детей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 xml:space="preserve">% от числа </w:t>
            </w:r>
            <w:proofErr w:type="gramStart"/>
            <w:r w:rsidRPr="00D33305">
              <w:rPr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родителей, удовлетворенных качеством общего образования детей / Кол-во опрошенных родителей о качестве общего образования детей)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9" w:hanging="249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учащихся 11 классов, успешно сдавших ЕГЭ по русскому языку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учащихся, успешно сдавших ЕГЭ русскому языку / Кол-во учащихся, сдававших ЕГЭ по русскому языку)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Протоколы ГЭК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9" w:hanging="249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 xml:space="preserve">Доля учащихся 11 классов, успешно сдавших ЕГЭ по </w:t>
            </w:r>
            <w:proofErr w:type="spellStart"/>
            <w:r w:rsidRPr="00D33305">
              <w:rPr>
                <w:rFonts w:ascii="Times New Roman" w:hAnsi="Times New Roman" w:cs="Times New Roman"/>
              </w:rPr>
              <w:t>математ</w:t>
            </w:r>
            <w:proofErr w:type="spellEnd"/>
            <w:r w:rsidR="000F76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учащихся, успешно сдавших ЕГЭ по математике / Кол-во учащихся, сдававших ЕГЭ по математике)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Протоколы ГЭК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9" w:hanging="249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lastRenderedPageBreak/>
              <w:t>Доля учащихся 11 классов, получивших документ государственного образца о среднем (полном) общем образовании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учащихся,  получивших документ государственного образца о среднем (полном) общем образовании / Кол-во выпускников 11 классов</w:t>
            </w:r>
            <w:proofErr w:type="gramStart"/>
            <w:r w:rsidRPr="00D33305">
              <w:rPr>
                <w:sz w:val="20"/>
                <w:szCs w:val="20"/>
              </w:rPr>
              <w:t xml:space="preserve"> )</w:t>
            </w:r>
            <w:proofErr w:type="gramEnd"/>
            <w:r w:rsidRPr="00D33305">
              <w:rPr>
                <w:sz w:val="20"/>
                <w:szCs w:val="20"/>
              </w:rPr>
              <w:t xml:space="preserve"> * 100 </w:t>
            </w:r>
          </w:p>
        </w:tc>
        <w:tc>
          <w:tcPr>
            <w:tcW w:w="1296" w:type="dxa"/>
          </w:tcPr>
          <w:p w:rsidR="00FA7B99" w:rsidRPr="00D33305" w:rsidRDefault="00595A7E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92,3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ОШ-1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учащихся 11 классов, сдавших ЕГЭ от числа сдававших (по предметам по выбору)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учащихся, сдавших ЕГЭ (по предметам по выбору) / Кол-во учащихся, сдававших ЕГЭ (по предметам по выбору))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Протоколы ГЭК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9" w:hanging="249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учащихся 9 классов, получивших документ государственного образца об основном общем образовании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 xml:space="preserve">(Кол-во учащихся,  получивших документ государственного образца об основном общем образовании / Кол-во выпускников 9 классов) * 100 </w:t>
            </w:r>
          </w:p>
        </w:tc>
        <w:tc>
          <w:tcPr>
            <w:tcW w:w="1296" w:type="dxa"/>
          </w:tcPr>
          <w:p w:rsidR="00FA7B99" w:rsidRPr="00D33305" w:rsidRDefault="002A3081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ОШ-1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учащихся 9 классов, успешно сдавших ГИА по новой форме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учащихся, успешно сдавших ГИА по новой форме / Кол-во учащихся 9 классов)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Протоколы МЭК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 xml:space="preserve">Доля учащихся 9 классов, успешно сдавших ГИА по </w:t>
            </w:r>
            <w:r w:rsidRPr="00D33305">
              <w:rPr>
                <w:rFonts w:ascii="Times New Roman" w:hAnsi="Times New Roman" w:cs="Times New Roman"/>
              </w:rPr>
              <w:lastRenderedPageBreak/>
              <w:t>новой форме по обязательным предметам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 xml:space="preserve">(Кол-во учащихся, успешно сдавших ГИА по новой форме по обязательным предметам / Кол-во учащихся 9 классов) * </w:t>
            </w:r>
            <w:r w:rsidRPr="00D3330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lastRenderedPageBreak/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Протоколы МЭК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lastRenderedPageBreak/>
              <w:t>Доля выпускников 4-х классов, сохранивших и повысивших группу здоровья с момента поступления в школу</w:t>
            </w:r>
          </w:p>
          <w:p w:rsidR="00FA7B99" w:rsidRPr="00D33305" w:rsidRDefault="00FA7B99" w:rsidP="00D33305">
            <w:pPr>
              <w:pStyle w:val="ConsPlusNormal"/>
              <w:widowControl/>
              <w:spacing w:line="276" w:lineRule="auto"/>
              <w:ind w:left="248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 4-х классов, сохранивших и повысивших группу здоровья с момента поступления в школу / Кол-во учащихся 4-х классов)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2A3081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выпускников 9-х классов, сохранивших и повысивших группу здоровья с момента поступления в школу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 9-х классов, сохранивших и повысивших группу здоровья с момента поступления в школу / Кол-во учащихся 9-х классов)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595A7E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выпускников 11-х классов, сохранивших и повысивших группу здоровья с момента поступления в школу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учащихся 11-х классов, сохранивших и повысивших группу здоровья с момента поступления в школу / Кол-во учащихся 11-х классов) * 100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100</w:t>
            </w:r>
            <w:r w:rsidR="00595A7E" w:rsidRPr="00D33305">
              <w:rPr>
                <w:rFonts w:ascii="Times New Roman" w:hAnsi="Times New Roman" w:cs="Times New Roman"/>
                <w:bCs/>
              </w:rPr>
              <w:t>/</w:t>
            </w:r>
            <w:r w:rsidR="00F53F70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победителей и призеров муниципального этапа Всероссийской олимпиады школьник</w:t>
            </w:r>
            <w:r w:rsidRPr="00D33305">
              <w:rPr>
                <w:rFonts w:ascii="Times New Roman" w:hAnsi="Times New Roman" w:cs="Times New Roman"/>
              </w:rPr>
              <w:lastRenderedPageBreak/>
              <w:t>ов (учащиеся 9-11 классов)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 xml:space="preserve">(Кол-во победителей и призеров муниципального этапа Всероссийской олимпиады школьников (учащиеся 9-11 классов)) / (Кол-во победителей и призеров школьного этапа Всероссийской олимпиады </w:t>
            </w:r>
            <w:r w:rsidRPr="00D33305">
              <w:rPr>
                <w:sz w:val="20"/>
                <w:szCs w:val="20"/>
              </w:rPr>
              <w:lastRenderedPageBreak/>
              <w:t>школьников (учащиеся 9-11 классов)) * 100</w:t>
            </w:r>
          </w:p>
        </w:tc>
        <w:tc>
          <w:tcPr>
            <w:tcW w:w="1296" w:type="dxa"/>
          </w:tcPr>
          <w:p w:rsidR="00FA7B99" w:rsidRPr="00D33305" w:rsidRDefault="00595A7E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lastRenderedPageBreak/>
              <w:t>56/100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lastRenderedPageBreak/>
              <w:t>Доля педагогов со стажем работы от 0 до 5 лет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педагогов со стажем работы от 0 до 5 лет / Кол-во педагогов в учреждении) * 100</w:t>
            </w:r>
          </w:p>
        </w:tc>
        <w:tc>
          <w:tcPr>
            <w:tcW w:w="1296" w:type="dxa"/>
          </w:tcPr>
          <w:p w:rsidR="00FA7B99" w:rsidRPr="00D33305" w:rsidRDefault="00595A7E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9/100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Форма 83-РИК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прошедших обучение (не менее 72 часов) в отчетном периоде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административно-управленческих и педагогических работников, прошедших обучение (не менее 72 часов) в отчетном периоде / Кол-во административно-управленческих и педагогических работников учреждения) * 100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90,6</w:t>
            </w:r>
            <w:r w:rsidR="00595A7E" w:rsidRPr="00D33305">
              <w:rPr>
                <w:rFonts w:ascii="Times New Roman" w:hAnsi="Times New Roman" w:cs="Times New Roman"/>
                <w:bCs/>
              </w:rPr>
              <w:t>/</w:t>
            </w:r>
            <w:r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Мониторинг качества деятельности ОУ,</w:t>
            </w:r>
          </w:p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Форма 83-РИК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административно-управленческих и педагогических работников, имеющих первую и высшую категории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административно-управленческих и педагогических работников, имеющих первую и высшую категории / Кол-во административно-управленческих и педагогических работников учреждения) * 100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85/</w:t>
            </w:r>
            <w:r w:rsidR="00FA7B99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83-РИК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Доля учителей 5-11 классов, имеющих  высшее профессиональное образование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(Кол-во учителей 5-11 классов, имеющих  высшее профессиональное образование / Кол-во учителей 5-11 классов учреждения) * 100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97/</w:t>
            </w:r>
            <w:r w:rsidR="00FA7B99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83-РИК</w:t>
            </w:r>
          </w:p>
        </w:tc>
      </w:tr>
      <w:tr w:rsidR="00FA7B99" w:rsidRPr="00D33305" w:rsidTr="00E1303F">
        <w:trPr>
          <w:trHeight w:val="14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 xml:space="preserve"> Доля учителей начальных классов, имеющих  высшее профессио</w:t>
            </w:r>
            <w:r w:rsidRPr="00D33305">
              <w:rPr>
                <w:rFonts w:ascii="Times New Roman" w:hAnsi="Times New Roman" w:cs="Times New Roman"/>
              </w:rPr>
              <w:lastRenderedPageBreak/>
              <w:t>нальное образование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 xml:space="preserve">(Кол-во учителей начальных классов, имеющих  высшее профессиональное образование / Кол-во учителей начальных классов учреждения) * </w:t>
            </w:r>
            <w:r w:rsidRPr="00D33305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lastRenderedPageBreak/>
              <w:t>84/</w:t>
            </w:r>
            <w:r w:rsidR="00FA7B99" w:rsidRPr="00D3330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83-РИК</w:t>
            </w:r>
          </w:p>
        </w:tc>
      </w:tr>
      <w:tr w:rsidR="00FA7B99" w:rsidRPr="00D33305" w:rsidTr="00E1303F">
        <w:trPr>
          <w:trHeight w:val="3532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lastRenderedPageBreak/>
              <w:t>Обеспеченность учебным оборудованием в соответствии с требованиями образовательной программы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%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По паспорту материально-технического обеспечения учреждения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7</w:t>
            </w:r>
            <w:r w:rsidR="00FA7B99" w:rsidRPr="00D333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Паспорт МТБ учреждения, мониторинг качества деятельности ОУ</w:t>
            </w:r>
          </w:p>
        </w:tc>
      </w:tr>
      <w:tr w:rsidR="00FA7B99" w:rsidRPr="00D33305" w:rsidTr="00E1303F">
        <w:trPr>
          <w:trHeight w:val="2067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Количество жалоб потребителей на качество оказания услуг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ед.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Количество жалоб потребителей на качество оказания услуги</w:t>
            </w:r>
          </w:p>
        </w:tc>
        <w:tc>
          <w:tcPr>
            <w:tcW w:w="1296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Книга регистрации обращений граждан ОУ</w:t>
            </w:r>
          </w:p>
        </w:tc>
      </w:tr>
      <w:tr w:rsidR="00FA7B99" w:rsidRPr="00D33305" w:rsidTr="00E1303F">
        <w:trPr>
          <w:trHeight w:val="2294"/>
        </w:trPr>
        <w:tc>
          <w:tcPr>
            <w:tcW w:w="1414" w:type="dxa"/>
          </w:tcPr>
          <w:p w:rsidR="00FA7B99" w:rsidRPr="00D33305" w:rsidRDefault="00FA7B99" w:rsidP="00D33305">
            <w:pPr>
              <w:pStyle w:val="ConsPlusNormal"/>
              <w:widowControl/>
              <w:numPr>
                <w:ilvl w:val="0"/>
                <w:numId w:val="2"/>
              </w:numPr>
              <w:spacing w:line="276" w:lineRule="auto"/>
              <w:ind w:left="248" w:hanging="248"/>
              <w:rPr>
                <w:rFonts w:ascii="Times New Roman" w:hAnsi="Times New Roman" w:cs="Times New Roman"/>
              </w:rPr>
            </w:pPr>
            <w:r w:rsidRPr="00D33305">
              <w:rPr>
                <w:rFonts w:ascii="Times New Roman" w:hAnsi="Times New Roman" w:cs="Times New Roman"/>
              </w:rPr>
              <w:t>Количество нарушений, выявленных контролирующими органами</w:t>
            </w:r>
          </w:p>
        </w:tc>
        <w:tc>
          <w:tcPr>
            <w:tcW w:w="1052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ед.</w:t>
            </w:r>
          </w:p>
        </w:tc>
        <w:tc>
          <w:tcPr>
            <w:tcW w:w="2170" w:type="dxa"/>
          </w:tcPr>
          <w:p w:rsidR="00FA7B99" w:rsidRPr="00D33305" w:rsidRDefault="00FA7B99" w:rsidP="00D33305">
            <w:pPr>
              <w:spacing w:line="276" w:lineRule="auto"/>
              <w:rPr>
                <w:sz w:val="20"/>
                <w:szCs w:val="20"/>
              </w:rPr>
            </w:pPr>
            <w:r w:rsidRPr="00D33305">
              <w:rPr>
                <w:sz w:val="20"/>
                <w:szCs w:val="20"/>
              </w:rPr>
              <w:t>Количество нарушений, выявленных контролирующими органами</w:t>
            </w:r>
          </w:p>
        </w:tc>
        <w:tc>
          <w:tcPr>
            <w:tcW w:w="1296" w:type="dxa"/>
          </w:tcPr>
          <w:p w:rsidR="00FA7B99" w:rsidRPr="00D33305" w:rsidRDefault="00F53F70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77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:rsidR="00FA7B99" w:rsidRPr="00D33305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33305">
              <w:rPr>
                <w:rFonts w:ascii="Times New Roman" w:hAnsi="Times New Roman" w:cs="Times New Roman"/>
                <w:bCs/>
              </w:rPr>
              <w:t>Акты контролирующих организаций</w:t>
            </w:r>
          </w:p>
        </w:tc>
      </w:tr>
    </w:tbl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305" w:rsidRDefault="00D33305" w:rsidP="00D33305">
      <w:pPr>
        <w:spacing w:after="200" w:line="276" w:lineRule="auto"/>
        <w:rPr>
          <w:sz w:val="28"/>
          <w:szCs w:val="28"/>
        </w:rPr>
      </w:pPr>
    </w:p>
    <w:p w:rsidR="00D33305" w:rsidRDefault="00D33305" w:rsidP="00D33305">
      <w:pPr>
        <w:spacing w:after="200" w:line="276" w:lineRule="auto"/>
        <w:rPr>
          <w:sz w:val="28"/>
          <w:szCs w:val="28"/>
        </w:rPr>
      </w:pPr>
    </w:p>
    <w:p w:rsidR="00D33305" w:rsidRDefault="00D33305" w:rsidP="00D33305">
      <w:pPr>
        <w:spacing w:after="200" w:line="276" w:lineRule="auto"/>
        <w:rPr>
          <w:sz w:val="28"/>
          <w:szCs w:val="28"/>
        </w:rPr>
      </w:pPr>
    </w:p>
    <w:p w:rsidR="000F76D1" w:rsidRDefault="000F76D1" w:rsidP="00D33305">
      <w:pPr>
        <w:spacing w:after="200" w:line="276" w:lineRule="auto"/>
        <w:rPr>
          <w:sz w:val="28"/>
          <w:szCs w:val="28"/>
        </w:rPr>
      </w:pPr>
    </w:p>
    <w:p w:rsidR="000F76D1" w:rsidRDefault="000F76D1" w:rsidP="00D33305">
      <w:pPr>
        <w:spacing w:after="200" w:line="276" w:lineRule="auto"/>
        <w:rPr>
          <w:sz w:val="28"/>
          <w:szCs w:val="28"/>
        </w:rPr>
      </w:pPr>
    </w:p>
    <w:p w:rsidR="000F76D1" w:rsidRDefault="000F76D1" w:rsidP="00D33305">
      <w:pPr>
        <w:spacing w:after="200" w:line="276" w:lineRule="auto"/>
        <w:rPr>
          <w:sz w:val="28"/>
          <w:szCs w:val="28"/>
        </w:rPr>
      </w:pPr>
    </w:p>
    <w:p w:rsidR="000F76D1" w:rsidRDefault="000F76D1" w:rsidP="00D33305">
      <w:pPr>
        <w:spacing w:after="200" w:line="276" w:lineRule="auto"/>
        <w:rPr>
          <w:sz w:val="28"/>
          <w:szCs w:val="28"/>
        </w:rPr>
      </w:pPr>
    </w:p>
    <w:p w:rsidR="000F76D1" w:rsidRDefault="000F76D1" w:rsidP="00D33305">
      <w:pPr>
        <w:spacing w:after="200" w:line="276" w:lineRule="auto"/>
        <w:rPr>
          <w:sz w:val="28"/>
          <w:szCs w:val="28"/>
        </w:rPr>
      </w:pPr>
    </w:p>
    <w:p w:rsidR="00D33305" w:rsidRDefault="00D33305" w:rsidP="00D33305">
      <w:pPr>
        <w:spacing w:after="200" w:line="276" w:lineRule="auto"/>
        <w:rPr>
          <w:sz w:val="28"/>
          <w:szCs w:val="28"/>
        </w:rPr>
      </w:pPr>
    </w:p>
    <w:p w:rsidR="00FA7B99" w:rsidRPr="00D33305" w:rsidRDefault="00FA7B99" w:rsidP="00D33305">
      <w:pPr>
        <w:spacing w:after="200" w:line="276" w:lineRule="auto"/>
        <w:rPr>
          <w:sz w:val="28"/>
          <w:szCs w:val="28"/>
        </w:rPr>
      </w:pPr>
      <w:r w:rsidRPr="00D33305">
        <w:rPr>
          <w:sz w:val="28"/>
          <w:szCs w:val="28"/>
        </w:rPr>
        <w:lastRenderedPageBreak/>
        <w:t xml:space="preserve">3.2. Объем муниципальной услуги (в натуральных показателях) 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119"/>
        <w:gridCol w:w="1417"/>
        <w:gridCol w:w="1418"/>
        <w:gridCol w:w="1417"/>
        <w:gridCol w:w="1985"/>
      </w:tblGrid>
      <w:tr w:rsidR="00FA7B99" w:rsidRPr="000F76D1" w:rsidTr="000F76D1">
        <w:trPr>
          <w:cantSplit/>
          <w:trHeight w:val="367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показателя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  <w:r w:rsidRPr="000F76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объема </w:t>
            </w: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 о значении показателя (исходные данные для его расчета)</w:t>
            </w:r>
          </w:p>
        </w:tc>
      </w:tr>
      <w:tr w:rsidR="00FA7B99" w:rsidRPr="000F76D1" w:rsidTr="000F76D1">
        <w:trPr>
          <w:cantSplit/>
          <w:trHeight w:val="245"/>
        </w:trPr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99" w:rsidRPr="000F76D1" w:rsidRDefault="00FA7B99" w:rsidP="00D33305">
            <w:pPr>
              <w:spacing w:line="276" w:lineRule="auto"/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99" w:rsidRPr="000F76D1" w:rsidRDefault="00FA7B99" w:rsidP="00D33305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Отчетный финансовый год</w:t>
            </w:r>
          </w:p>
          <w:p w:rsidR="00FA7B99" w:rsidRPr="000F76D1" w:rsidRDefault="004B4062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2012</w:t>
            </w:r>
            <w:r w:rsidR="00FA7B99"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финансовый год</w:t>
            </w:r>
          </w:p>
          <w:p w:rsidR="00FA7B99" w:rsidRPr="000F76D1" w:rsidRDefault="004B4062" w:rsidP="00D33305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2013</w:t>
            </w:r>
            <w:r w:rsidR="00FA7B99"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B99" w:rsidRPr="000F76D1" w:rsidRDefault="00FA7B99" w:rsidP="00D33305">
            <w:pPr>
              <w:spacing w:line="276" w:lineRule="auto"/>
            </w:pPr>
          </w:p>
        </w:tc>
      </w:tr>
      <w:tr w:rsidR="00FA7B99" w:rsidRPr="000F76D1" w:rsidTr="000F76D1">
        <w:trPr>
          <w:cantSplit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Среднегодовое число детей, получающих начальное общее, основное общее и среднее (полное) общее образование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один ученик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ОШ-1</w:t>
            </w:r>
          </w:p>
        </w:tc>
      </w:tr>
      <w:tr w:rsidR="00FA7B99" w:rsidRPr="000F76D1" w:rsidTr="000F76D1">
        <w:trPr>
          <w:cantSplit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Эффективность расходования бюджетных средств</w:t>
            </w:r>
          </w:p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(Кол-во израсходованных Учреждением бюджетных средств / Кол-во выделенных средств учреждению) *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B99" w:rsidRPr="000F76D1" w:rsidTr="000F76D1">
        <w:trPr>
          <w:cantSplit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spacing w:line="276" w:lineRule="auto"/>
            </w:pPr>
            <w:r w:rsidRPr="000F76D1">
              <w:t>Охват детей в возрасте 6,5-18 лет общим образованием</w:t>
            </w:r>
          </w:p>
          <w:p w:rsidR="00FA7B99" w:rsidRPr="000F76D1" w:rsidRDefault="00FA7B99" w:rsidP="00D33305">
            <w:pPr>
              <w:spacing w:line="276" w:lineRule="auto"/>
            </w:pPr>
            <w:r w:rsidRPr="000F76D1">
              <w:t>(Кол-во детей в возрасте 6,5-18 лет, обучающихся в школе / Общее кол-во детей в возрасте 6,5-18 лет в микрорайоне школы, в сельском поселении) *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ОШ-1, данные учета по микро- участкам</w:t>
            </w:r>
          </w:p>
        </w:tc>
      </w:tr>
      <w:tr w:rsidR="00FA7B99" w:rsidRPr="000F76D1" w:rsidTr="000F76D1">
        <w:trPr>
          <w:cantSplit/>
          <w:trHeight w:val="12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spacing w:line="276" w:lineRule="auto"/>
            </w:pPr>
            <w:r w:rsidRPr="000F76D1">
              <w:t>Коэффициент загруженности общеобразовательного учреждения</w:t>
            </w:r>
          </w:p>
          <w:p w:rsidR="00FA7B99" w:rsidRPr="000F76D1" w:rsidRDefault="00FA7B99" w:rsidP="00D33305">
            <w:pPr>
              <w:spacing w:line="276" w:lineRule="auto"/>
            </w:pPr>
            <w:r w:rsidRPr="000F76D1">
              <w:t xml:space="preserve">(Кол-во учащихся учреждения / проектную мощность учреждения, согласованную с </w:t>
            </w:r>
            <w:proofErr w:type="spellStart"/>
            <w:r w:rsidRPr="000F76D1">
              <w:t>Роспотребнадзором</w:t>
            </w:r>
            <w:proofErr w:type="spellEnd"/>
            <w:r w:rsidRPr="000F76D1">
              <w:t>) * 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160CD"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6,6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spacing w:line="276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B99" w:rsidRPr="000F76D1" w:rsidRDefault="00FA7B99" w:rsidP="00D33305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76D1">
              <w:rPr>
                <w:rFonts w:ascii="Times New Roman" w:hAnsi="Times New Roman" w:cs="Times New Roman"/>
                <w:bCs/>
                <w:sz w:val="24"/>
                <w:szCs w:val="24"/>
              </w:rPr>
              <w:t>ОШ-1</w:t>
            </w:r>
          </w:p>
        </w:tc>
      </w:tr>
    </w:tbl>
    <w:p w:rsidR="00FA7B99" w:rsidRPr="00D33305" w:rsidRDefault="00FA7B99" w:rsidP="00D33305">
      <w:pPr>
        <w:spacing w:line="276" w:lineRule="auto"/>
        <w:ind w:firstLine="708"/>
        <w:rPr>
          <w:sz w:val="28"/>
          <w:szCs w:val="28"/>
        </w:rPr>
      </w:pPr>
    </w:p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lastRenderedPageBreak/>
        <w:t xml:space="preserve">4. Порядок оказания муниципальной услуги: </w:t>
      </w:r>
      <w:r w:rsidRPr="00D33305">
        <w:rPr>
          <w:rFonts w:ascii="Times New Roman" w:hAnsi="Times New Roman" w:cs="Times New Roman"/>
          <w:bCs/>
          <w:sz w:val="28"/>
          <w:szCs w:val="28"/>
        </w:rPr>
        <w:t>предоставление общего образования</w:t>
      </w:r>
      <w:r w:rsidRPr="00D33305">
        <w:rPr>
          <w:rFonts w:ascii="Times New Roman" w:hAnsi="Times New Roman" w:cs="Times New Roman"/>
          <w:sz w:val="28"/>
          <w:szCs w:val="28"/>
        </w:rPr>
        <w:t xml:space="preserve"> в Учреждении</w:t>
      </w:r>
    </w:p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>4.1. Нормативные правовые акты, регулирующие порядок оказания муниципальной услуги:</w:t>
      </w:r>
    </w:p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8"/>
        <w:gridCol w:w="6668"/>
      </w:tblGrid>
      <w:tr w:rsidR="00FA7B99" w:rsidRPr="00D33305" w:rsidTr="00E1303F">
        <w:tc>
          <w:tcPr>
            <w:tcW w:w="2688" w:type="dxa"/>
          </w:tcPr>
          <w:p w:rsidR="00FA7B99" w:rsidRPr="00D33305" w:rsidRDefault="00FA7B99" w:rsidP="00D3330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Нормативные</w:t>
            </w:r>
            <w:r w:rsidR="00C6207C" w:rsidRPr="00D33305">
              <w:rPr>
                <w:sz w:val="28"/>
                <w:szCs w:val="28"/>
              </w:rPr>
              <w:t xml:space="preserve"> правовые акты, регламентирующие</w:t>
            </w:r>
            <w:r w:rsidRPr="00D33305">
              <w:rPr>
                <w:sz w:val="28"/>
                <w:szCs w:val="28"/>
              </w:rPr>
              <w:t xml:space="preserve"> оказание услуги</w:t>
            </w:r>
          </w:p>
        </w:tc>
        <w:tc>
          <w:tcPr>
            <w:tcW w:w="6668" w:type="dxa"/>
          </w:tcPr>
          <w:p w:rsidR="00FA7B99" w:rsidRPr="00D33305" w:rsidRDefault="00FA7B99" w:rsidP="00D33305">
            <w:pPr>
              <w:numPr>
                <w:ilvl w:val="0"/>
                <w:numId w:val="4"/>
              </w:numPr>
              <w:tabs>
                <w:tab w:val="num" w:pos="0"/>
                <w:tab w:val="left" w:pos="44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Закон Российской Федерации от 10 июля 1992 г. № 3266-1 «Об образовании»;</w:t>
            </w:r>
          </w:p>
          <w:p w:rsidR="00FA7B99" w:rsidRPr="00D33305" w:rsidRDefault="00FA7B99" w:rsidP="00D33305">
            <w:pPr>
              <w:numPr>
                <w:ilvl w:val="0"/>
                <w:numId w:val="4"/>
              </w:numPr>
              <w:tabs>
                <w:tab w:val="num" w:pos="0"/>
                <w:tab w:val="left" w:pos="44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Постановление Правительства Российской Федерации от 19 марта 2001 г. № 196 «Об утверждении Типового положения об общеобразовательном учреждении»;</w:t>
            </w:r>
          </w:p>
          <w:p w:rsidR="00FA7B99" w:rsidRPr="00D33305" w:rsidRDefault="00FA7B99" w:rsidP="00D33305">
            <w:pPr>
              <w:numPr>
                <w:ilvl w:val="0"/>
                <w:numId w:val="4"/>
              </w:numPr>
              <w:tabs>
                <w:tab w:val="num" w:pos="0"/>
                <w:tab w:val="left" w:pos="444"/>
              </w:tabs>
              <w:spacing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Постановление Главного государственного санитарного врача Российской Федерации от 29.12.2010 г. № 189 «О введении в действие санитарно-эпидемиологических правил и нормативов </w:t>
            </w:r>
            <w:proofErr w:type="spellStart"/>
            <w:r w:rsidRPr="00D33305">
              <w:rPr>
                <w:sz w:val="28"/>
                <w:szCs w:val="28"/>
              </w:rPr>
              <w:t>СанПиН</w:t>
            </w:r>
            <w:proofErr w:type="spellEnd"/>
            <w:r w:rsidRPr="00D33305">
              <w:rPr>
                <w:sz w:val="28"/>
                <w:szCs w:val="28"/>
              </w:rPr>
              <w:t xml:space="preserve"> 2.4.2.2821-10 «Гигиенические требования к условиям обучения в общеобразовательных учреждениях»;</w:t>
            </w:r>
          </w:p>
          <w:p w:rsidR="00FA7B99" w:rsidRPr="00D33305" w:rsidRDefault="00FA7B99" w:rsidP="00D33305">
            <w:pPr>
              <w:numPr>
                <w:ilvl w:val="0"/>
                <w:numId w:val="4"/>
              </w:numPr>
              <w:tabs>
                <w:tab w:val="num" w:pos="0"/>
                <w:tab w:val="left" w:pos="444"/>
              </w:tabs>
              <w:spacing w:line="276" w:lineRule="auto"/>
              <w:ind w:left="0" w:firstLine="0"/>
              <w:jc w:val="both"/>
              <w:rPr>
                <w:bCs/>
                <w:sz w:val="28"/>
                <w:szCs w:val="28"/>
              </w:rPr>
            </w:pPr>
            <w:r w:rsidRPr="00D33305">
              <w:rPr>
                <w:rStyle w:val="a3"/>
                <w:b w:val="0"/>
                <w:sz w:val="28"/>
                <w:szCs w:val="28"/>
              </w:rPr>
              <w:t xml:space="preserve">Постановление Главного государственного санитарного врача </w:t>
            </w:r>
            <w:r w:rsidRPr="00D33305">
              <w:rPr>
                <w:sz w:val="28"/>
                <w:szCs w:val="28"/>
              </w:rPr>
              <w:t>Российской Федерации</w:t>
            </w:r>
            <w:r w:rsidRPr="00D33305">
              <w:rPr>
                <w:rStyle w:val="a3"/>
                <w:b w:val="0"/>
                <w:sz w:val="28"/>
                <w:szCs w:val="28"/>
              </w:rPr>
              <w:t xml:space="preserve"> от 23 июля 2008 г. № 45 «Об утверждении </w:t>
            </w:r>
            <w:proofErr w:type="spellStart"/>
            <w:r w:rsidRPr="00D33305">
              <w:rPr>
                <w:rStyle w:val="a3"/>
                <w:b w:val="0"/>
                <w:sz w:val="28"/>
                <w:szCs w:val="28"/>
              </w:rPr>
              <w:t>СанПиН</w:t>
            </w:r>
            <w:proofErr w:type="spellEnd"/>
            <w:r w:rsidRPr="00D33305">
              <w:rPr>
                <w:rStyle w:val="a3"/>
                <w:b w:val="0"/>
                <w:sz w:val="28"/>
                <w:szCs w:val="28"/>
              </w:rPr>
              <w:t xml:space="preserve"> 2.4.5.2409-08 </w:t>
            </w:r>
            <w:r w:rsidRPr="00D33305">
              <w:rPr>
                <w:sz w:val="28"/>
                <w:szCs w:val="28"/>
              </w:rPr>
      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      </w:r>
          </w:p>
        </w:tc>
        <w:bookmarkStart w:id="0" w:name="_GoBack"/>
        <w:bookmarkEnd w:id="0"/>
      </w:tr>
    </w:tbl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</w:p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  <w:r w:rsidRPr="00D33305">
        <w:rPr>
          <w:sz w:val="28"/>
          <w:szCs w:val="28"/>
        </w:rPr>
        <w:t xml:space="preserve">4.2. Порядок информирования потенциальных потребителей муниципальной услуги </w:t>
      </w:r>
    </w:p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9"/>
        <w:gridCol w:w="4759"/>
        <w:gridCol w:w="2268"/>
      </w:tblGrid>
      <w:tr w:rsidR="00FA7B99" w:rsidRPr="00D33305" w:rsidTr="005F68C3">
        <w:tc>
          <w:tcPr>
            <w:tcW w:w="2329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Способ информирования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Частота обновления информации</w:t>
            </w:r>
          </w:p>
        </w:tc>
      </w:tr>
      <w:tr w:rsidR="00FA7B99" w:rsidRPr="00D33305" w:rsidTr="005F68C3">
        <w:tc>
          <w:tcPr>
            <w:tcW w:w="2329" w:type="dxa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1. Средства массовой информации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numPr>
                <w:ilvl w:val="0"/>
                <w:numId w:val="5"/>
              </w:numPr>
              <w:spacing w:line="276" w:lineRule="auto"/>
              <w:ind w:hanging="468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 информация о проводимых мероприятиях в ОУ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По мере необходимости</w:t>
            </w:r>
          </w:p>
        </w:tc>
      </w:tr>
      <w:tr w:rsidR="00FA7B99" w:rsidRPr="00D33305" w:rsidTr="005F68C3">
        <w:tc>
          <w:tcPr>
            <w:tcW w:w="2329" w:type="dxa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2. На сайте муниципального бюджетного </w:t>
            </w:r>
            <w:r w:rsidRPr="00D33305">
              <w:rPr>
                <w:sz w:val="28"/>
                <w:szCs w:val="28"/>
              </w:rPr>
              <w:lastRenderedPageBreak/>
              <w:t>образовательного учреждения (далее – Учреждение)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наименование учреждения;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ФИО  руководителя;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полный адрес; 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телефон;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устав Учреждения;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свидетельство о государственной регистрации УЧРЕЖДЕНИЕ;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решение учредителя о создании Учреждения;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решение учредителя о назначении руководителя Учреждения;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номер и дата выдачи лицензии на </w:t>
            </w:r>
            <w:proofErr w:type="gramStart"/>
            <w:r w:rsidRPr="00D33305">
              <w:rPr>
                <w:sz w:val="28"/>
                <w:szCs w:val="28"/>
              </w:rPr>
              <w:t>право ведения</w:t>
            </w:r>
            <w:proofErr w:type="gramEnd"/>
            <w:r w:rsidRPr="00D33305">
              <w:rPr>
                <w:sz w:val="28"/>
                <w:szCs w:val="28"/>
              </w:rPr>
              <w:t xml:space="preserve"> образовательной деятельности; 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номер свидетельства о государственной аккредитации; 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перечень документов для регистрации детей; 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информация о дополнительных образовательных программах и дополнительных образовательных услугах;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информация о расположении и проезде к образовательному учреждению; 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правила приема в Учреждение;</w:t>
            </w:r>
          </w:p>
          <w:p w:rsidR="00FA7B99" w:rsidRPr="00D33305" w:rsidRDefault="00FA7B99" w:rsidP="00D33305">
            <w:pPr>
              <w:numPr>
                <w:ilvl w:val="0"/>
                <w:numId w:val="6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перечень документов, которые необходимо представить для поступления в Учреждение.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 xml:space="preserve">Информация на сайте оперативно </w:t>
            </w:r>
            <w:r w:rsidRPr="00D33305">
              <w:rPr>
                <w:sz w:val="28"/>
                <w:szCs w:val="28"/>
              </w:rPr>
              <w:lastRenderedPageBreak/>
              <w:t xml:space="preserve">обновляется при любых изменениях в перечисленной документации. </w:t>
            </w:r>
          </w:p>
          <w:p w:rsidR="00FA7B99" w:rsidRPr="00D33305" w:rsidRDefault="00FA7B99" w:rsidP="00D333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A7B99" w:rsidRPr="00D33305" w:rsidTr="005F68C3">
        <w:tc>
          <w:tcPr>
            <w:tcW w:w="2329" w:type="dxa"/>
          </w:tcPr>
          <w:p w:rsidR="00FA7B99" w:rsidRPr="00D33305" w:rsidRDefault="000F76D1" w:rsidP="00D3330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В фойе у</w:t>
            </w:r>
            <w:r w:rsidR="00FA7B99" w:rsidRPr="00D33305">
              <w:rPr>
                <w:sz w:val="28"/>
                <w:szCs w:val="28"/>
              </w:rPr>
              <w:t>чреждения на стендах.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устав образовательного учреждения; 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правила внутреннего распорядка;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копия лицензии, свидетельства о государственной аккредитации образовательного учреждения;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перечень документов, которые необходимо представить для поступления в образовательное Учреждение;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информация о наименовании, адресе, телефонах, сайте в сети Интернет вышестоящего органа управления образованием;</w:t>
            </w:r>
          </w:p>
          <w:p w:rsidR="00FA7B99" w:rsidRPr="00D33305" w:rsidRDefault="00FA7B99" w:rsidP="00D33305">
            <w:pPr>
              <w:numPr>
                <w:ilvl w:val="0"/>
                <w:numId w:val="7"/>
              </w:numPr>
              <w:tabs>
                <w:tab w:val="num" w:pos="0"/>
              </w:tabs>
              <w:spacing w:line="276" w:lineRule="auto"/>
              <w:ind w:left="0" w:firstLine="25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информация о режиме работы медицинского пункта, столовой.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</w:p>
        </w:tc>
      </w:tr>
      <w:tr w:rsidR="00FA7B99" w:rsidRPr="00D33305" w:rsidTr="005F68C3">
        <w:tc>
          <w:tcPr>
            <w:tcW w:w="2329" w:type="dxa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4. Индивидуальная работа с родителями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spacing w:line="276" w:lineRule="auto"/>
              <w:ind w:firstLine="252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Заключение договоров о сотрудничестве, знакомство с нормативно-правовыми документами регламентирующих работу Учреждения.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По мере необходимости</w:t>
            </w:r>
          </w:p>
        </w:tc>
      </w:tr>
      <w:tr w:rsidR="00FA7B99" w:rsidRPr="00D33305" w:rsidTr="005F68C3">
        <w:tc>
          <w:tcPr>
            <w:tcW w:w="2329" w:type="dxa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5. Родительские собрания, публичный доклад</w:t>
            </w:r>
          </w:p>
        </w:tc>
        <w:tc>
          <w:tcPr>
            <w:tcW w:w="4759" w:type="dxa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268" w:type="dxa"/>
          </w:tcPr>
          <w:p w:rsidR="00FA7B99" w:rsidRPr="00D33305" w:rsidRDefault="00FA7B99" w:rsidP="00D33305">
            <w:pPr>
              <w:spacing w:line="276" w:lineRule="auto"/>
              <w:ind w:firstLine="372"/>
              <w:jc w:val="both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Не менее 1 раза в год</w:t>
            </w:r>
          </w:p>
        </w:tc>
      </w:tr>
    </w:tbl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</w:p>
    <w:p w:rsidR="00FA7B99" w:rsidRPr="00D33305" w:rsidRDefault="00FA7B99" w:rsidP="00D33305">
      <w:pPr>
        <w:spacing w:after="200" w:line="276" w:lineRule="auto"/>
        <w:rPr>
          <w:sz w:val="28"/>
          <w:szCs w:val="28"/>
        </w:rPr>
      </w:pPr>
      <w:r w:rsidRPr="00D33305">
        <w:rPr>
          <w:sz w:val="28"/>
          <w:szCs w:val="28"/>
        </w:rPr>
        <w:t>5. Основания для досрочного прекращения исполнения муниципального задания.</w:t>
      </w:r>
    </w:p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  <w:r w:rsidRPr="00D33305">
        <w:rPr>
          <w:sz w:val="28"/>
          <w:szCs w:val="28"/>
        </w:rPr>
        <w:t>Основаниями для досрочного прекращения оказания услуг являются:</w:t>
      </w:r>
    </w:p>
    <w:p w:rsidR="00FA7B99" w:rsidRPr="00D33305" w:rsidRDefault="00FA7B99" w:rsidP="00D33305">
      <w:pPr>
        <w:spacing w:line="276" w:lineRule="auto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025"/>
        <w:gridCol w:w="5905"/>
      </w:tblGrid>
      <w:tr w:rsidR="00FA7B99" w:rsidRPr="00D33305" w:rsidTr="000160CD">
        <w:tc>
          <w:tcPr>
            <w:tcW w:w="3402" w:type="dxa"/>
            <w:gridSpan w:val="2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Основание для приостановления или прекращения исполнения муниципального задания</w:t>
            </w:r>
          </w:p>
        </w:tc>
        <w:tc>
          <w:tcPr>
            <w:tcW w:w="5954" w:type="dxa"/>
          </w:tcPr>
          <w:p w:rsidR="00FA7B99" w:rsidRPr="00D33305" w:rsidRDefault="00FA7B99" w:rsidP="00D3330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Пункт, часть, статья и реквизиты нормативного правового акта</w:t>
            </w:r>
          </w:p>
        </w:tc>
      </w:tr>
      <w:tr w:rsidR="00FA7B99" w:rsidRPr="00D33305" w:rsidTr="00E1303F">
        <w:trPr>
          <w:trHeight w:val="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 Реорганизация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Закон РФ от 10 июля 1992 г. N 3266-1 «Об образовании», статья 34  части 1,2; </w:t>
            </w:r>
          </w:p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Устав Учреждения</w:t>
            </w:r>
          </w:p>
        </w:tc>
      </w:tr>
      <w:tr w:rsidR="00FA7B99" w:rsidRPr="00D33305" w:rsidTr="00E1303F">
        <w:trPr>
          <w:trHeight w:val="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Ликвидация Учреждения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Закон РФ от 10 июля 1992 г. N 3266-1 «Об образовании», статья 34  части 1,2; </w:t>
            </w:r>
          </w:p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Устав Учреждения</w:t>
            </w:r>
          </w:p>
        </w:tc>
      </w:tr>
      <w:tr w:rsidR="00FA7B99" w:rsidRPr="00D33305" w:rsidTr="00E1303F">
        <w:trPr>
          <w:trHeight w:val="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 xml:space="preserve">Аннулирование лицензии на </w:t>
            </w:r>
            <w:proofErr w:type="gramStart"/>
            <w:r w:rsidRPr="00D33305">
              <w:rPr>
                <w:sz w:val="28"/>
                <w:szCs w:val="28"/>
              </w:rPr>
              <w:t>право ведения</w:t>
            </w:r>
            <w:proofErr w:type="gramEnd"/>
            <w:r w:rsidRPr="00D33305">
              <w:rPr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Закон РФ от 10 июля 1992 г. N 3266-1 «Об образовании», статья 33.1,  пункт 24</w:t>
            </w:r>
          </w:p>
        </w:tc>
      </w:tr>
      <w:tr w:rsidR="00FA7B99" w:rsidRPr="00D33305" w:rsidTr="00E1303F">
        <w:trPr>
          <w:trHeight w:val="70"/>
        </w:trPr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FA7B99" w:rsidRPr="00D33305" w:rsidRDefault="00FA7B99" w:rsidP="00D33305">
            <w:pPr>
              <w:snapToGrid w:val="0"/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Инициатива  родителей (законных представителей) воспитанника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7B99" w:rsidRPr="00D33305" w:rsidRDefault="00FA7B99" w:rsidP="00D33305">
            <w:pPr>
              <w:spacing w:line="276" w:lineRule="auto"/>
              <w:rPr>
                <w:sz w:val="28"/>
                <w:szCs w:val="28"/>
              </w:rPr>
            </w:pPr>
            <w:r w:rsidRPr="00D33305">
              <w:rPr>
                <w:sz w:val="28"/>
                <w:szCs w:val="28"/>
              </w:rPr>
              <w:t>Заявление родителей (законных представителей) учащегося</w:t>
            </w:r>
          </w:p>
        </w:tc>
      </w:tr>
    </w:tbl>
    <w:p w:rsidR="00FA7B99" w:rsidRPr="00D33305" w:rsidRDefault="00FA7B99" w:rsidP="00D33305">
      <w:pPr>
        <w:spacing w:line="276" w:lineRule="auto"/>
        <w:ind w:firstLine="720"/>
        <w:jc w:val="both"/>
        <w:rPr>
          <w:sz w:val="28"/>
          <w:szCs w:val="28"/>
        </w:rPr>
      </w:pPr>
    </w:p>
    <w:p w:rsidR="00FA7B99" w:rsidRPr="00D33305" w:rsidRDefault="00FA7B99" w:rsidP="00D33305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 xml:space="preserve">6. Порядок  </w:t>
      </w:r>
      <w:proofErr w:type="gramStart"/>
      <w:r w:rsidRPr="00D3330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33305"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задания, в том числе условия и порядок его досрочного прекращения.</w:t>
      </w:r>
    </w:p>
    <w:p w:rsidR="00FA7B99" w:rsidRPr="00D33305" w:rsidRDefault="00FA7B99" w:rsidP="00D33305">
      <w:pPr>
        <w:spacing w:line="276" w:lineRule="auto"/>
        <w:ind w:firstLine="720"/>
        <w:jc w:val="both"/>
        <w:rPr>
          <w:sz w:val="28"/>
          <w:szCs w:val="28"/>
        </w:rPr>
      </w:pPr>
      <w:proofErr w:type="gramStart"/>
      <w:r w:rsidRPr="00D33305">
        <w:rPr>
          <w:sz w:val="28"/>
          <w:szCs w:val="28"/>
        </w:rPr>
        <w:t>Контроль за оказанием услуг в рамках задания осуществляется посредством сбора и анализа первичной формы ФГСН № ОШ-1 «Сведения о дневном общеобразовательном учреждении на начало учебного года»», формы ФГСН № 76-РИК «Сведения о дневных общеобразовательных учреждениях на начало учебного года»; формы ФГСН 83-РИК «Сведения о численности и составе педагогических работников общеобразовательных школ»; публичных отчетов руководителя учреждения;</w:t>
      </w:r>
      <w:proofErr w:type="gramEnd"/>
      <w:r w:rsidRPr="00D33305">
        <w:rPr>
          <w:sz w:val="28"/>
          <w:szCs w:val="28"/>
        </w:rPr>
        <w:t xml:space="preserve"> проведения проверок выполнения муниципального задания.</w:t>
      </w:r>
    </w:p>
    <w:p w:rsidR="00FA7B99" w:rsidRPr="00D33305" w:rsidRDefault="00FA7B99" w:rsidP="00D33305">
      <w:pPr>
        <w:pStyle w:val="ConsPlusNormal"/>
        <w:widowControl/>
        <w:spacing w:line="276" w:lineRule="auto"/>
        <w:jc w:val="both"/>
        <w:rPr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 xml:space="preserve">Контроль качества исполнения муниципального задания осуществляется Муниципальным учреждением Отдел образования администрации муниципального района </w:t>
      </w:r>
      <w:proofErr w:type="spellStart"/>
      <w:r w:rsidRPr="00D33305">
        <w:rPr>
          <w:rFonts w:ascii="Times New Roman" w:hAnsi="Times New Roman" w:cs="Times New Roman"/>
          <w:sz w:val="28"/>
          <w:szCs w:val="28"/>
        </w:rPr>
        <w:t>Стерлитамакский</w:t>
      </w:r>
      <w:proofErr w:type="spellEnd"/>
      <w:r w:rsidRPr="00D33305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  <w:r w:rsidR="000F76D1">
        <w:rPr>
          <w:rFonts w:ascii="Times New Roman" w:hAnsi="Times New Roman" w:cs="Times New Roman"/>
          <w:sz w:val="28"/>
          <w:szCs w:val="28"/>
        </w:rPr>
        <w:t>.</w:t>
      </w:r>
    </w:p>
    <w:p w:rsidR="00FA7B99" w:rsidRDefault="00FA7B99" w:rsidP="00D33305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E4AE2" w:rsidRPr="00D33305" w:rsidRDefault="003E4AE2" w:rsidP="00D33305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A7B99" w:rsidRPr="00D33305" w:rsidRDefault="00FA7B99" w:rsidP="00D3330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E4AE2" w:rsidRDefault="003E4AE2" w:rsidP="003E4AE2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</w:t>
      </w:r>
      <w:r w:rsidRPr="003E4A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3305">
        <w:rPr>
          <w:rFonts w:ascii="Times New Roman" w:hAnsi="Times New Roman" w:cs="Times New Roman"/>
          <w:sz w:val="28"/>
          <w:szCs w:val="28"/>
        </w:rPr>
        <w:t>Р.З.Кантюкова</w:t>
      </w:r>
      <w:proofErr w:type="spellEnd"/>
    </w:p>
    <w:p w:rsidR="00FA7B99" w:rsidRPr="00D33305" w:rsidRDefault="00FA7B99" w:rsidP="00D33305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333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FA7B99" w:rsidRPr="00D33305" w:rsidRDefault="00FA7B99" w:rsidP="00D33305">
      <w:pPr>
        <w:spacing w:line="276" w:lineRule="auto"/>
        <w:rPr>
          <w:sz w:val="28"/>
          <w:szCs w:val="28"/>
        </w:rPr>
      </w:pPr>
    </w:p>
    <w:sectPr w:rsidR="00FA7B99" w:rsidRPr="00D33305" w:rsidSect="00834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21A"/>
    <w:multiLevelType w:val="hybridMultilevel"/>
    <w:tmpl w:val="A036A2A2"/>
    <w:lvl w:ilvl="0" w:tplc="674C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E65F44"/>
    <w:multiLevelType w:val="hybridMultilevel"/>
    <w:tmpl w:val="F0E8BED0"/>
    <w:lvl w:ilvl="0" w:tplc="243A2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8761E9"/>
    <w:multiLevelType w:val="hybridMultilevel"/>
    <w:tmpl w:val="D1180AC2"/>
    <w:lvl w:ilvl="0" w:tplc="674C2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FED1E9B"/>
    <w:multiLevelType w:val="hybridMultilevel"/>
    <w:tmpl w:val="6854C574"/>
    <w:lvl w:ilvl="0" w:tplc="A5D8E4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370101D"/>
    <w:multiLevelType w:val="hybridMultilevel"/>
    <w:tmpl w:val="D040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0164EBB"/>
    <w:multiLevelType w:val="multilevel"/>
    <w:tmpl w:val="3DF6518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790519A8"/>
    <w:multiLevelType w:val="hybridMultilevel"/>
    <w:tmpl w:val="084A7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AE623D9"/>
    <w:multiLevelType w:val="hybridMultilevel"/>
    <w:tmpl w:val="F4CCCAE6"/>
    <w:lvl w:ilvl="0" w:tplc="243A20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4DE"/>
    <w:rsid w:val="00002CF0"/>
    <w:rsid w:val="000160CD"/>
    <w:rsid w:val="000909DF"/>
    <w:rsid w:val="000E1BFC"/>
    <w:rsid w:val="000F76D1"/>
    <w:rsid w:val="001618C0"/>
    <w:rsid w:val="00187F78"/>
    <w:rsid w:val="002502B4"/>
    <w:rsid w:val="002A3081"/>
    <w:rsid w:val="003442D7"/>
    <w:rsid w:val="003869E5"/>
    <w:rsid w:val="003E4AE2"/>
    <w:rsid w:val="00437A1A"/>
    <w:rsid w:val="004B25D4"/>
    <w:rsid w:val="004B4062"/>
    <w:rsid w:val="00552773"/>
    <w:rsid w:val="00595A7E"/>
    <w:rsid w:val="005C1F54"/>
    <w:rsid w:val="005C7964"/>
    <w:rsid w:val="005F68C3"/>
    <w:rsid w:val="006C5F9B"/>
    <w:rsid w:val="006C64DE"/>
    <w:rsid w:val="007502DF"/>
    <w:rsid w:val="007933FE"/>
    <w:rsid w:val="007B54C9"/>
    <w:rsid w:val="008040E6"/>
    <w:rsid w:val="008302F7"/>
    <w:rsid w:val="0083450C"/>
    <w:rsid w:val="008509C1"/>
    <w:rsid w:val="00957269"/>
    <w:rsid w:val="009E2C0B"/>
    <w:rsid w:val="00A03517"/>
    <w:rsid w:val="00A453BA"/>
    <w:rsid w:val="00A8615E"/>
    <w:rsid w:val="00AE4176"/>
    <w:rsid w:val="00C6207C"/>
    <w:rsid w:val="00C952EA"/>
    <w:rsid w:val="00CD742C"/>
    <w:rsid w:val="00CE0B75"/>
    <w:rsid w:val="00D33305"/>
    <w:rsid w:val="00E1303F"/>
    <w:rsid w:val="00E57243"/>
    <w:rsid w:val="00E87A23"/>
    <w:rsid w:val="00EB27CB"/>
    <w:rsid w:val="00EE4FEA"/>
    <w:rsid w:val="00F032E3"/>
    <w:rsid w:val="00F170D7"/>
    <w:rsid w:val="00F53F70"/>
    <w:rsid w:val="00F80E55"/>
    <w:rsid w:val="00FA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D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C64D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C64D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Strong"/>
    <w:basedOn w:val="a0"/>
    <w:uiPriority w:val="99"/>
    <w:qFormat/>
    <w:rsid w:val="006C64DE"/>
    <w:rPr>
      <w:rFonts w:cs="Times New Roman"/>
      <w:b/>
      <w:bCs/>
    </w:rPr>
  </w:style>
  <w:style w:type="paragraph" w:styleId="2">
    <w:name w:val="Body Text 2"/>
    <w:basedOn w:val="a"/>
    <w:link w:val="20"/>
    <w:uiPriority w:val="99"/>
    <w:rsid w:val="00EB27CB"/>
    <w:pPr>
      <w:jc w:val="center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B27CB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E13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1303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6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A26E-D4EB-49C3-AECD-B41966FC8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2013-01-26T07:00:00Z</cp:lastPrinted>
  <dcterms:created xsi:type="dcterms:W3CDTF">2012-02-17T09:39:00Z</dcterms:created>
  <dcterms:modified xsi:type="dcterms:W3CDTF">2013-02-09T05:42:00Z</dcterms:modified>
</cp:coreProperties>
</file>